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4" w:rsidRDefault="003A0D64" w:rsidP="003A0D64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3A0D64" w:rsidRDefault="003A0D64" w:rsidP="003A0D64">
      <w:pPr>
        <w:jc w:val="both"/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КГП на ПХВ «Городская поликлиника №1» КГУ «УЗ акимата СКО», находящиеся по адресу СКО, г.Петропавловск, ул. М.Ауэзова 130  объявляет о проведении закупа </w:t>
      </w:r>
      <w:r>
        <w:rPr>
          <w:rFonts w:ascii="Times New Roman" w:hAnsi="Times New Roman" w:cs="Times New Roman"/>
          <w:sz w:val="28"/>
          <w:szCs w:val="28"/>
          <w:lang w:val="kk-KZ"/>
        </w:rPr>
        <w:t>изделий медицинского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в рамках Правил организации и проведения закупа лекарственных средств, медицинских изделий и  фармацевтических услуг:</w:t>
      </w:r>
    </w:p>
    <w:p w:rsidR="00AB18D6" w:rsidRDefault="00AB18D6">
      <w:pPr>
        <w:jc w:val="center"/>
      </w:pPr>
    </w:p>
    <w:tbl>
      <w:tblPr>
        <w:tblW w:w="0" w:type="auto"/>
        <w:tblInd w:w="-18" w:type="dxa"/>
        <w:tblLayout w:type="fixed"/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752"/>
        <w:gridCol w:w="2552"/>
        <w:gridCol w:w="776"/>
        <w:gridCol w:w="17"/>
        <w:gridCol w:w="749"/>
        <w:gridCol w:w="1448"/>
        <w:gridCol w:w="3206"/>
      </w:tblGrid>
      <w:tr w:rsidR="00AB18D6">
        <w:tc>
          <w:tcPr>
            <w:tcW w:w="7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Pr="003A0D64" w:rsidRDefault="003A0D64" w:rsidP="003A0D64">
            <w:pPr>
              <w:pStyle w:val="a7"/>
              <w:spacing w:after="200"/>
              <w:jc w:val="center"/>
            </w:pPr>
            <w:r>
              <w:t>№ Лота</w:t>
            </w:r>
          </w:p>
        </w:tc>
        <w:tc>
          <w:tcPr>
            <w:tcW w:w="25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 w:rsidP="003A0D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A0D64">
              <w:rPr>
                <w:rFonts w:ascii="Times New Roman" w:hAnsi="Times New Roman" w:cs="Times New Roman"/>
                <w:sz w:val="28"/>
                <w:szCs w:val="28"/>
              </w:rPr>
              <w:t>закупаемых товаров</w:t>
            </w:r>
          </w:p>
        </w:tc>
        <w:tc>
          <w:tcPr>
            <w:tcW w:w="793" w:type="dxa"/>
            <w:gridSpan w:val="2"/>
            <w:tcBorders>
              <w:top w:val="single" w:sz="2" w:space="0" w:color="000080"/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3A0D64" w:rsidP="003A0D6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изм</w:t>
            </w:r>
          </w:p>
        </w:tc>
        <w:tc>
          <w:tcPr>
            <w:tcW w:w="749" w:type="dxa"/>
            <w:tcBorders>
              <w:top w:val="single" w:sz="2" w:space="0" w:color="000080"/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 w:rsidP="003A0D64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4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 w:rsidP="003A0D6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3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3A0D64" w:rsidP="003A0D64">
            <w:pPr>
              <w:pStyle w:val="a7"/>
              <w:spacing w:after="20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Выделенная сумма</w:t>
            </w:r>
          </w:p>
        </w:tc>
      </w:tr>
      <w:tr w:rsidR="00AB18D6">
        <w:tc>
          <w:tcPr>
            <w:tcW w:w="7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ind w:left="0" w:firstLine="0"/>
              <w:jc w:val="both"/>
            </w:pPr>
          </w:p>
        </w:tc>
        <w:tc>
          <w:tcPr>
            <w:tcW w:w="2552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Коробка КСК-6 с фильтром</w:t>
            </w:r>
          </w:p>
        </w:tc>
        <w:tc>
          <w:tcPr>
            <w:tcW w:w="793" w:type="dxa"/>
            <w:gridSpan w:val="2"/>
            <w:tcBorders>
              <w:top w:val="single" w:sz="2" w:space="0" w:color="000080"/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</w:p>
        </w:tc>
        <w:tc>
          <w:tcPr>
            <w:tcW w:w="749" w:type="dxa"/>
            <w:tcBorders>
              <w:top w:val="single" w:sz="2" w:space="0" w:color="000080"/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12</w:t>
            </w:r>
          </w:p>
        </w:tc>
        <w:tc>
          <w:tcPr>
            <w:tcW w:w="1448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rFonts w:ascii="Times New Roman" w:hAnsi="Times New Roman" w:cs="Times New Roman"/>
                <w:sz w:val="28"/>
                <w:szCs w:val="28"/>
              </w:rPr>
              <w:t>8300,0</w:t>
            </w:r>
          </w:p>
        </w:tc>
        <w:tc>
          <w:tcPr>
            <w:tcW w:w="3206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108000,0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Зеркало стоматологическое с ручкой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Зонд стоматологический угловой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snapToGrid w:val="0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Пинцет  стоматологический изогнутый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snapToGrid w:val="0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Гладилка серповидная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snapToGrid w:val="0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Гладилка стоматологическая двухсторонняя</w:t>
            </w:r>
          </w:p>
          <w:p w:rsidR="00AB18D6" w:rsidRDefault="00AB18D6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  <w:p w:rsidR="00AB18D6" w:rsidRDefault="00AB18D6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Шпатель стоматологический д/замешивания</w:t>
            </w:r>
          </w:p>
          <w:p w:rsidR="00AB18D6" w:rsidRDefault="00AB18D6">
            <w:pPr>
              <w:rPr>
                <w:sz w:val="28"/>
                <w:szCs w:val="28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</w:t>
            </w:r>
          </w:p>
          <w:p w:rsidR="00AB18D6" w:rsidRDefault="00AB18D6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jc w:val="both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 xml:space="preserve">Экскаватор стоматологический </w:t>
            </w:r>
          </w:p>
          <w:p w:rsidR="00AB18D6" w:rsidRDefault="00AB18D6">
            <w:r>
              <w:rPr>
                <w:sz w:val="28"/>
                <w:szCs w:val="28"/>
              </w:rPr>
              <w:t>маленький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  <w:p w:rsidR="00AB18D6" w:rsidRDefault="00AB18D6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Шприц карпульный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Наконечкик для микромотора угловой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  <w:p w:rsidR="00AB18D6" w:rsidRDefault="00AB18D6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snapToGrid w:val="0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3A0D64">
            <w:r>
              <w:rPr>
                <w:sz w:val="28"/>
                <w:szCs w:val="28"/>
              </w:rPr>
              <w:t>Наконечник</w:t>
            </w:r>
            <w:r w:rsidR="00AB18D6">
              <w:rPr>
                <w:sz w:val="28"/>
                <w:szCs w:val="28"/>
              </w:rPr>
              <w:t xml:space="preserve"> для </w:t>
            </w:r>
            <w:r w:rsidR="00AB18D6">
              <w:rPr>
                <w:sz w:val="28"/>
                <w:szCs w:val="28"/>
              </w:rPr>
              <w:lastRenderedPageBreak/>
              <w:t>микромотора прямой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1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snapToGrid w:val="0"/>
              <w:spacing w:after="20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Турбинный наконечник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1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18000,0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18000,0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Штопфер -гладилка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sz w:val="28"/>
                <w:szCs w:val="28"/>
              </w:rPr>
              <w:t>Лоток для стоматологических инструментов никелированный</w:t>
            </w: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pPr>
              <w:suppressAutoHyphens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  <w:p w:rsidR="00AB18D6" w:rsidRDefault="00AB18D6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  <w:p w:rsidR="00AB18D6" w:rsidRDefault="00AB18D6">
            <w:pP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2000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20000,0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rFonts w:eastAsia="Liberation Serif" w:cs="Liberation Serif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Одноразовые  ЭКГ электроды  55 мм №50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шт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7000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52,0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364000,0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Одноразовые  ЭКГ электроды  60 мм №25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шт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130000,0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W4 комплект электродов LLETZ (5 в уп) к аппарату Сургитрон:</w:t>
            </w: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1) Петлевой электрод  LLETZ W 1R ( d=15мм)</w:t>
            </w: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2) Петлевой электрод LLETZ W 2R ( d=20мм)</w:t>
            </w: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3) Петлевой электрод LLETZ W 3R ( d=25мм)</w:t>
            </w: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4)Шариковый электрод  W18 D5мм ,L 90мм</w:t>
            </w: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5) Эндоцервикальный квадратный электрод  8мм F2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комп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475000,0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475000,0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Зажим прямой  Бильрота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Зажим изогнутый тип "Москит"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  <w:lang w:val="en-US"/>
              </w:rPr>
              <w:t>Пинцет хирургический ПХ 250х 2,5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6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1690,0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10140,0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  <w:lang w:val="en-US"/>
              </w:rPr>
              <w:t>Ножницы остроконечные прямые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1950,0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19500,0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Ножницы  остроконечные  глазные прямые 110мм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8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2340,0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val="en-US"/>
              </w:rPr>
              <w:t>18720,0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Ножницы остроконечные  изогнутые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2145,0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32175,0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Ножницы с пуговкой  изогнутые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3640,0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14560,0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Зонд хирургический пуговчатый2-х сторонный 160 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1372,0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6860,0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Зажим изогнутый  Бильрота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Зажим изогнутый зубчатый Кохера 150мм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24050,0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Зажим прямой  Кохера к/о 1х2 зубчатый  150мм</w:t>
            </w: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  <w:highlight w:val="white"/>
              </w:rPr>
              <w:t>Зеркало носовое</w:t>
            </w: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4355,0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87100,0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Воронки ушные</w:t>
            </w:r>
          </w:p>
          <w:p w:rsidR="00AB18D6" w:rsidRDefault="00AB18D6">
            <w:pPr>
              <w:snapToGrid w:val="0"/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Calibri" w:eastAsia="Times New Roman" w:hAnsi="Calibri" w:cs="Calibri"/>
                <w:color w:val="00000A"/>
                <w:sz w:val="22"/>
                <w:szCs w:val="22"/>
                <w:lang w:eastAsia="ru-RU" w:bidi="ar-SA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rFonts w:ascii="Calibri" w:eastAsia="Times New Roman" w:hAnsi="Calibri" w:cs="Calibri"/>
                <w:color w:val="00000A"/>
                <w:sz w:val="22"/>
                <w:szCs w:val="22"/>
                <w:lang w:eastAsia="ru-RU" w:bidi="ar-SA"/>
              </w:rPr>
              <w:t>20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NoSpacing"/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1560,0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NoSpacing"/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31200,0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  <w:highlight w:val="white"/>
              </w:rPr>
              <w:t>Пинцет ушной штыковидный 140мм</w:t>
            </w: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highlight w:val="white"/>
              </w:rPr>
              <w:t>3188,0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31880,0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  <w:highlight w:val="white"/>
              </w:rPr>
              <w:t>Крючок для удаления инородного тела из уха</w:t>
            </w: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3237,0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16185,0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Игла для пункции гайморовых пазух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8320,0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Зеркало гортанное 21мм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2126,0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10630,0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Зеркало гортанное 22мм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2126,0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10630,0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Иглодержатель 160 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6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24960,0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</w:rPr>
              <w:t>Скребок копье для удаления инородных тел из глаза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4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11050,0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44200,0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Игла-нож для удаления инородных тел из роговицы НК 120х3,5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3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17600,0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528000,0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hAnsi="Times New Roman" w:cs="Times New Roman"/>
                <w:sz w:val="25"/>
              </w:rPr>
              <w:t>Фильтр к КСКФ-3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комп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98000,0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Фильтр к КСКФ-6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комп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116000,0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hAnsi="Times New Roman" w:cs="Times New Roman"/>
                <w:sz w:val="25"/>
              </w:rPr>
              <w:t>Фильтр к КСКФ-9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комп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610,0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61000,0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hAnsi="Times New Roman" w:cs="Times New Roman"/>
                <w:sz w:val="25"/>
              </w:rPr>
              <w:t>Фильтр к КСКФ-12,18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комп</w:t>
            </w: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70000,0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</w:rPr>
              <w:t>Коробка  стерилизационная КСК Ф-9 с фильтром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10170,0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101700,0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hAnsi="Times New Roman" w:cs="Times New Roman"/>
                <w:sz w:val="25"/>
              </w:rPr>
              <w:t>Коробка  стерилизационная КСК-12,18 с фильтром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13750,0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27500,0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  <w:spacing w:before="52" w:after="52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Емкость-контейнер ЕДПО-3-01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4820,0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48200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Емкость-контейнер ЕДПО-5-01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72500,0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Емкость-контейнер ЕДПО-10-01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12650,0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63250,0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Ножницы с острыми концами 155мм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3900,0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 xml:space="preserve">Зеркало -подъемник влагалищное </w:t>
            </w: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  <w:rPr>
                <w:rFonts w:ascii="Times New Roman" w:hAnsi="Times New Roman" w:cs="Times New Roman"/>
                <w:bCs/>
                <w:sz w:val="25"/>
                <w:szCs w:val="28"/>
              </w:rPr>
            </w:pPr>
          </w:p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желобоватое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4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4446,0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17784,0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Корнцанг прямой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Корнцанг изогнутый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 xml:space="preserve">Иглодержатель 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4160,0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20800,0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Зеркало влагалищное двухстворчатое по Куско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2899,0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144950,0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Зеркало влагалищное по Симпсу №3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20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2984,0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59680,0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Зонд  маточный с делениями заканчивающийся оливой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1378,0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13780,0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Кюретка №2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rPr>
                <w:lang w:val="kk-KZ"/>
              </w:rPr>
              <w:t>2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5850,0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11700,0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Кюретка №6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3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5850,0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17550,0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5"/>
                <w:szCs w:val="28"/>
              </w:rPr>
              <w:t>Кюретка №1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3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t>5850,0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17550,0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Коробка стерилизационная КСКФ-3 без фильтра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6030,0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30150,0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sz w:val="25"/>
                <w:szCs w:val="28"/>
              </w:rPr>
              <w:t>Коробка  стерилизационная КСКФ-6 без фильтра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7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8100,0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sz w:val="28"/>
                <w:szCs w:val="28"/>
              </w:rPr>
              <w:t>56700,0</w:t>
            </w:r>
          </w:p>
        </w:tc>
      </w:tr>
      <w:tr w:rsidR="00C55F6A">
        <w:tc>
          <w:tcPr>
            <w:tcW w:w="7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C55F6A" w:rsidRDefault="00C55F6A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C55F6A" w:rsidRDefault="00C55F6A">
            <w:pPr>
              <w:snapToGrid w:val="0"/>
              <w:rPr>
                <w:rFonts w:ascii="Times New Roman" w:hAnsi="Times New Roman" w:cs="Times New Roman"/>
                <w:sz w:val="25"/>
                <w:szCs w:val="28"/>
              </w:rPr>
            </w:pPr>
            <w:r>
              <w:rPr>
                <w:rFonts w:ascii="Times New Roman" w:hAnsi="Times New Roman" w:cs="Times New Roman"/>
                <w:sz w:val="25"/>
                <w:szCs w:val="28"/>
              </w:rPr>
              <w:t xml:space="preserve">Термометр ртутный 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C55F6A" w:rsidRDefault="00C55F6A">
            <w:pPr>
              <w:suppressAutoHyphens w:val="0"/>
              <w:snapToGrid w:val="0"/>
              <w:rPr>
                <w:b/>
              </w:rPr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C55F6A" w:rsidRDefault="00C55F6A">
            <w:pPr>
              <w:suppressAutoHyphens w:val="0"/>
              <w:snapToGrid w:val="0"/>
            </w:pPr>
            <w:r>
              <w:t>50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C55F6A" w:rsidRDefault="00C55F6A">
            <w:pPr>
              <w:snapToGri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285,00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FFFFFF"/>
          </w:tcPr>
          <w:p w:rsidR="00C55F6A" w:rsidRDefault="00C55F6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14250,00</w:t>
            </w:r>
          </w:p>
        </w:tc>
      </w:tr>
      <w:tr w:rsidR="00AB18D6">
        <w:tc>
          <w:tcPr>
            <w:tcW w:w="752" w:type="dxa"/>
            <w:tcBorders>
              <w:left w:val="single" w:sz="2" w:space="0" w:color="000080"/>
              <w:bottom w:val="single" w:sz="2" w:space="0" w:color="000001"/>
            </w:tcBorders>
            <w:shd w:val="clear" w:color="auto" w:fill="FFFFFF"/>
          </w:tcPr>
          <w:p w:rsidR="00AB18D6" w:rsidRDefault="00AB18D6">
            <w:pPr>
              <w:pStyle w:val="a7"/>
              <w:numPr>
                <w:ilvl w:val="0"/>
                <w:numId w:val="2"/>
              </w:numPr>
              <w:snapToGrid w:val="0"/>
              <w:spacing w:after="2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2" w:space="0" w:color="00008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pStyle w:val="NoSpacing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Камертон медицинский 256  HZ алюминий</w:t>
            </w:r>
          </w:p>
        </w:tc>
        <w:tc>
          <w:tcPr>
            <w:tcW w:w="776" w:type="dxa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</w:p>
        </w:tc>
        <w:tc>
          <w:tcPr>
            <w:tcW w:w="766" w:type="dxa"/>
            <w:gridSpan w:val="2"/>
            <w:tcBorders>
              <w:left w:val="single" w:sz="4" w:space="0" w:color="000000"/>
              <w:bottom w:val="single" w:sz="2" w:space="0" w:color="000080"/>
            </w:tcBorders>
            <w:shd w:val="clear" w:color="auto" w:fill="FFFFFF"/>
          </w:tcPr>
          <w:p w:rsidR="00AB18D6" w:rsidRDefault="00AB18D6">
            <w:pPr>
              <w:suppressAutoHyphens w:val="0"/>
              <w:snapToGrid w:val="0"/>
            </w:pPr>
            <w:r>
              <w:t>15</w:t>
            </w:r>
          </w:p>
        </w:tc>
        <w:tc>
          <w:tcPr>
            <w:tcW w:w="1448" w:type="dxa"/>
            <w:tcBorders>
              <w:left w:val="single" w:sz="2" w:space="0" w:color="000080"/>
              <w:bottom w:val="single" w:sz="2" w:space="0" w:color="000001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29000</w:t>
            </w:r>
          </w:p>
        </w:tc>
        <w:tc>
          <w:tcPr>
            <w:tcW w:w="3206" w:type="dxa"/>
            <w:tcBorders>
              <w:left w:val="single" w:sz="2" w:space="0" w:color="000080"/>
              <w:bottom w:val="single" w:sz="2" w:space="0" w:color="000001"/>
              <w:right w:val="single" w:sz="2" w:space="0" w:color="000080"/>
            </w:tcBorders>
            <w:shd w:val="clear" w:color="auto" w:fill="FFFFFF"/>
          </w:tcPr>
          <w:p w:rsidR="00AB18D6" w:rsidRDefault="00AB18D6">
            <w:pPr>
              <w:snapToGrid w:val="0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435000,0</w:t>
            </w:r>
          </w:p>
        </w:tc>
      </w:tr>
    </w:tbl>
    <w:p w:rsidR="00AB18D6" w:rsidRDefault="00AB1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0D64" w:rsidRDefault="003A0D64" w:rsidP="003A0D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поставки в течении 30 календарных дней после подписания договора.</w:t>
      </w:r>
    </w:p>
    <w:p w:rsidR="003A0D64" w:rsidRDefault="003A0D64" w:rsidP="003A0D64">
      <w:pPr>
        <w:jc w:val="both"/>
      </w:pPr>
    </w:p>
    <w:p w:rsidR="003A0D64" w:rsidRDefault="003A0D64" w:rsidP="003A0D6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Конверты с ценовыми предложениями будут приниматься в рабочие дни с 31  октября   2019 года с 14.00 часов по адресу  СКО, г. Петропавловск, ул. М.Ауэзова 130 каб. 84. </w:t>
      </w:r>
    </w:p>
    <w:p w:rsidR="003A0D64" w:rsidRDefault="003A0D64" w:rsidP="003A0D6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Окончательный срок приема конвертов с ценовыми предложениями до 14.00 часов 07 ноября  2019 года. </w:t>
      </w:r>
    </w:p>
    <w:p w:rsidR="003A0D64" w:rsidRDefault="003A0D64" w:rsidP="003A0D6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Конверты с ценовыми предложениями будут вскрываться  07 ноября  2019 года в 15.00 часов по следующему адресу: СКО, Г.Петропавловск ул. М.Ауэзова 130, каб. 79 (актовый зал). </w:t>
      </w:r>
    </w:p>
    <w:p w:rsidR="003A0D64" w:rsidRDefault="003A0D64" w:rsidP="003A0D64">
      <w:pPr>
        <w:jc w:val="both"/>
      </w:pPr>
      <w:r>
        <w:rPr>
          <w:rFonts w:ascii="Times New Roman" w:hAnsi="Times New Roman" w:cs="Times New Roman"/>
          <w:sz w:val="28"/>
          <w:szCs w:val="28"/>
        </w:rPr>
        <w:t>Потенциальные поставщики могут присутствовать при вскрытии конвертов с ценовыми предложениями.</w:t>
      </w:r>
    </w:p>
    <w:p w:rsidR="003A0D64" w:rsidRDefault="003A0D64" w:rsidP="003A0D64">
      <w:pPr>
        <w:pStyle w:val="a7"/>
      </w:pPr>
      <w:r>
        <w:rPr>
          <w:rFonts w:ascii="Times New Roman" w:hAnsi="Times New Roman" w:cs="Times New Roman"/>
          <w:color w:val="333333"/>
          <w:sz w:val="28"/>
          <w:szCs w:val="28"/>
        </w:rPr>
        <w:t>Дополнительную информация можно получить по телефону: 87152527203.</w:t>
      </w:r>
    </w:p>
    <w:p w:rsidR="003A0D64" w:rsidRPr="003A0D64" w:rsidRDefault="003A0D64">
      <w:pPr>
        <w:rPr>
          <w:rFonts w:ascii="Times New Roman" w:hAnsi="Times New Roman" w:cs="Times New Roman"/>
          <w:sz w:val="28"/>
          <w:szCs w:val="28"/>
        </w:rPr>
      </w:pPr>
    </w:p>
    <w:sectPr w:rsidR="003A0D64" w:rsidRPr="003A0D64">
      <w:headerReference w:type="default" r:id="rId7"/>
      <w:headerReference w:type="first" r:id="rId8"/>
      <w:pgSz w:w="11906" w:h="16838"/>
      <w:pgMar w:top="1693" w:right="1134" w:bottom="1134" w:left="1134" w:header="113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76" w:rsidRDefault="00796876">
      <w:r>
        <w:separator/>
      </w:r>
    </w:p>
  </w:endnote>
  <w:endnote w:type="continuationSeparator" w:id="0">
    <w:p w:rsidR="00796876" w:rsidRDefault="00796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76" w:rsidRDefault="00796876">
      <w:r>
        <w:separator/>
      </w:r>
    </w:p>
  </w:footnote>
  <w:footnote w:type="continuationSeparator" w:id="0">
    <w:p w:rsidR="00796876" w:rsidRDefault="00796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D6" w:rsidRDefault="00AB18D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8D6" w:rsidRDefault="00AB18D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C55F6A"/>
    <w:rsid w:val="003A0D64"/>
    <w:rsid w:val="00796876"/>
    <w:rsid w:val="00AB18D6"/>
    <w:rsid w:val="00C5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tabs>
        <w:tab w:val="num" w:pos="432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qFormat/>
  </w:style>
  <w:style w:type="paragraph" w:customStyle="1" w:styleId="NoSpacing">
    <w:name w:val="No Spacing"/>
    <w:pPr>
      <w:suppressAutoHyphens/>
    </w:pPr>
    <w:rPr>
      <w:rFonts w:ascii="Calibri" w:hAnsi="Calibri" w:cs="Calibri"/>
      <w:color w:val="00000A"/>
      <w:kern w:val="1"/>
      <w:sz w:val="22"/>
      <w:szCs w:val="22"/>
      <w:lang w:eastAsia="zh-CN"/>
    </w:rPr>
  </w:style>
  <w:style w:type="paragraph" w:styleId="a8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Чиж_Т</dc:creator>
  <cp:lastModifiedBy>Чиж_Т</cp:lastModifiedBy>
  <cp:revision>1</cp:revision>
  <cp:lastPrinted>2019-10-31T04:34:00Z</cp:lastPrinted>
  <dcterms:created xsi:type="dcterms:W3CDTF">2019-10-22T10:28:00Z</dcterms:created>
  <dcterms:modified xsi:type="dcterms:W3CDTF">2019-10-31T04:48:00Z</dcterms:modified>
</cp:coreProperties>
</file>